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66737A">
        <w:rPr>
          <w:rFonts w:ascii="Arial" w:hAnsi="Arial"/>
          <w:i/>
          <w:sz w:val="28"/>
          <w:lang w:val="en-GB"/>
        </w:rPr>
        <w:t xml:space="preserve">July 15: British rocket experiments </w:t>
      </w: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66737A">
        <w:rPr>
          <w:rFonts w:ascii="Arial" w:hAnsi="Arial"/>
          <w:i/>
          <w:sz w:val="28"/>
          <w:lang w:val="en-GB"/>
        </w:rPr>
        <w:t xml:space="preserve">in </w:t>
      </w:r>
      <w:smartTag w:uri="urn:schemas-microsoft-com:office:smarttags" w:element="country-region">
        <w:smartTag w:uri="urn:schemas-microsoft-com:office:smarttags" w:element="place">
          <w:r w:rsidRPr="0066737A">
            <w:rPr>
              <w:rFonts w:ascii="Arial" w:hAnsi="Arial"/>
              <w:i/>
              <w:sz w:val="28"/>
              <w:lang w:val="en-GB"/>
            </w:rPr>
            <w:t>Australia</w:t>
          </w:r>
        </w:smartTag>
      </w:smartTag>
      <w:r w:rsidRPr="0066737A">
        <w:rPr>
          <w:rFonts w:ascii="Arial" w:hAnsi="Arial"/>
          <w:i/>
          <w:sz w:val="28"/>
          <w:lang w:val="en-GB"/>
        </w:rPr>
        <w:t>?</w:t>
      </w: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66737A">
        <w:rPr>
          <w:rFonts w:ascii="Arial" w:hAnsi="Arial"/>
          <w:i/>
          <w:lang w:val="en-GB"/>
        </w:rPr>
        <w:t xml:space="preserve">”EXPERIMENT WITH ROCKET BOMB IN </w:t>
      </w:r>
      <w:smartTag w:uri="urn:schemas-microsoft-com:office:smarttags" w:element="country-region">
        <w:smartTag w:uri="urn:schemas-microsoft-com:office:smarttags" w:element="place">
          <w:r w:rsidRPr="0066737A">
            <w:rPr>
              <w:rFonts w:ascii="Arial" w:hAnsi="Arial"/>
              <w:i/>
              <w:lang w:val="en-GB"/>
            </w:rPr>
            <w:t>AUSTRALIA</w:t>
          </w:r>
        </w:smartTag>
      </w:smartTag>
      <w:r w:rsidRPr="0066737A">
        <w:rPr>
          <w:rFonts w:ascii="Arial" w:hAnsi="Arial"/>
          <w:i/>
          <w:lang w:val="en-GB"/>
        </w:rPr>
        <w:t xml:space="preserve">. </w:t>
      </w:r>
      <w:smartTag w:uri="urn:schemas-microsoft-com:office:smarttags" w:element="City">
        <w:smartTag w:uri="urn:schemas-microsoft-com:office:smarttags" w:element="place">
          <w:r w:rsidRPr="0066737A">
            <w:rPr>
              <w:rFonts w:ascii="Arial" w:hAnsi="Arial"/>
              <w:i/>
              <w:lang w:val="en-GB"/>
            </w:rPr>
            <w:t>Canberra</w:t>
          </w:r>
        </w:smartTag>
      </w:smartTag>
      <w:r w:rsidRPr="0066737A">
        <w:rPr>
          <w:rFonts w:ascii="Arial" w:hAnsi="Arial"/>
          <w:i/>
          <w:lang w:val="en-GB"/>
        </w:rPr>
        <w:t xml:space="preserve">, July 15 (TT from Reuter). Lieutenant General </w:t>
      </w:r>
      <w:proofErr w:type="spellStart"/>
      <w:r w:rsidRPr="0066737A">
        <w:rPr>
          <w:rFonts w:ascii="Arial" w:hAnsi="Arial"/>
          <w:i/>
          <w:lang w:val="en-GB"/>
        </w:rPr>
        <w:t>Evetts</w:t>
      </w:r>
      <w:proofErr w:type="spellEnd"/>
      <w:r w:rsidRPr="0066737A">
        <w:rPr>
          <w:rFonts w:ascii="Arial" w:hAnsi="Arial"/>
          <w:i/>
          <w:lang w:val="en-GB"/>
        </w:rPr>
        <w:t xml:space="preserve">, head of the technical delegation from </w:t>
      </w:r>
      <w:smartTag w:uri="urn:schemas-microsoft-com:office:smarttags" w:element="country-region">
        <w:r w:rsidRPr="0066737A">
          <w:rPr>
            <w:rFonts w:ascii="Arial" w:hAnsi="Arial"/>
            <w:i/>
            <w:lang w:val="en-GB"/>
          </w:rPr>
          <w:t>Great Britain</w:t>
        </w:r>
      </w:smartTag>
      <w:r w:rsidRPr="0066737A">
        <w:rPr>
          <w:rFonts w:ascii="Arial" w:hAnsi="Arial"/>
          <w:i/>
          <w:lang w:val="en-GB"/>
        </w:rPr>
        <w:t xml:space="preserve">, appointed to follow the development of long-distance rockets in </w:t>
      </w:r>
      <w:smartTag w:uri="urn:schemas-microsoft-com:office:smarttags" w:element="country-region">
        <w:r w:rsidRPr="0066737A">
          <w:rPr>
            <w:rFonts w:ascii="Arial" w:hAnsi="Arial"/>
            <w:i/>
            <w:lang w:val="en-GB"/>
          </w:rPr>
          <w:t>Australia</w:t>
        </w:r>
      </w:smartTag>
      <w:r w:rsidRPr="0066737A">
        <w:rPr>
          <w:rFonts w:ascii="Arial" w:hAnsi="Arial"/>
          <w:i/>
          <w:lang w:val="en-GB"/>
        </w:rPr>
        <w:t xml:space="preserve">, is said to have recommended a budget of 7 to 9 million pounds to be used in </w:t>
      </w:r>
      <w:smartTag w:uri="urn:schemas-microsoft-com:office:smarttags" w:element="place">
        <w:r w:rsidRPr="0066737A">
          <w:rPr>
            <w:rFonts w:ascii="Arial" w:hAnsi="Arial"/>
            <w:i/>
            <w:lang w:val="en-GB"/>
          </w:rPr>
          <w:t>Central Australia</w:t>
        </w:r>
      </w:smartTag>
      <w:r w:rsidRPr="0066737A">
        <w:rPr>
          <w:rFonts w:ascii="Arial" w:hAnsi="Arial"/>
          <w:i/>
          <w:lang w:val="en-GB"/>
        </w:rPr>
        <w:t xml:space="preserve"> to establish an experiment field for rocket- and nuclear bomb tests... The delegation is not only interested in rocket bombs. The possibility of using rockets as carriers of nuclear bombs shall also be investigated. It is rumoured that the report is already under the eyes of the British government.” (</w:t>
      </w:r>
      <w:proofErr w:type="spellStart"/>
      <w:r w:rsidRPr="0066737A">
        <w:rPr>
          <w:rFonts w:ascii="Arial" w:hAnsi="Arial"/>
          <w:i/>
          <w:lang w:val="en-GB"/>
        </w:rPr>
        <w:t>Nerikes</w:t>
      </w:r>
      <w:proofErr w:type="spellEnd"/>
      <w:r w:rsidRPr="0066737A">
        <w:rPr>
          <w:rFonts w:ascii="Arial" w:hAnsi="Arial"/>
          <w:i/>
          <w:lang w:val="en-GB"/>
        </w:rPr>
        <w:t xml:space="preserve"> </w:t>
      </w:r>
      <w:proofErr w:type="spellStart"/>
      <w:r w:rsidRPr="0066737A">
        <w:rPr>
          <w:rFonts w:ascii="Arial" w:hAnsi="Arial"/>
          <w:i/>
          <w:lang w:val="en-GB"/>
        </w:rPr>
        <w:t>Allehanda</w:t>
      </w:r>
      <w:proofErr w:type="spellEnd"/>
      <w:r w:rsidRPr="0066737A">
        <w:rPr>
          <w:rFonts w:ascii="Arial" w:hAnsi="Arial"/>
          <w:i/>
          <w:lang w:val="en-GB"/>
        </w:rPr>
        <w:t>, July 16).</w:t>
      </w: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66737A">
        <w:rPr>
          <w:rFonts w:ascii="Arial" w:hAnsi="Arial"/>
          <w:i/>
          <w:lang w:val="en-GB"/>
        </w:rPr>
        <w:t xml:space="preserve">The [London] Daily Telegraph reported, July 19, on a conference held July 18 by the Ministry of Supply ”to reveal the extent of the Ministry´s scientific work”... ”The development of the rocket as a war weapon was dealt with by Sir </w:t>
      </w:r>
      <w:proofErr w:type="spellStart"/>
      <w:r w:rsidRPr="0066737A">
        <w:rPr>
          <w:rFonts w:ascii="Arial" w:hAnsi="Arial"/>
          <w:i/>
          <w:lang w:val="en-GB"/>
        </w:rPr>
        <w:t>Alwyn</w:t>
      </w:r>
      <w:proofErr w:type="spellEnd"/>
      <w:r w:rsidRPr="0066737A">
        <w:rPr>
          <w:rFonts w:ascii="Arial" w:hAnsi="Arial"/>
          <w:i/>
          <w:lang w:val="en-GB"/>
        </w:rPr>
        <w:t xml:space="preserve"> Crow, Director of Guided Projectiles, who said that a mission had been sent to Australia to examine the possibilities of establishing an experimental firing range there. Their report was now being examined.” (Daily Telegraph, July 19, article in Air Staff files, volume ÖII:36).</w:t>
      </w: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roofErr w:type="spellStart"/>
      <w:r w:rsidRPr="0066737A">
        <w:rPr>
          <w:rFonts w:ascii="Arial" w:hAnsi="Arial"/>
          <w:i/>
          <w:lang w:val="en-GB"/>
        </w:rPr>
        <w:t>Stockholms-Tidningen</w:t>
      </w:r>
      <w:proofErr w:type="spellEnd"/>
      <w:r w:rsidRPr="0066737A">
        <w:rPr>
          <w:rFonts w:ascii="Arial" w:hAnsi="Arial"/>
          <w:i/>
          <w:lang w:val="en-GB"/>
        </w:rPr>
        <w:t xml:space="preserve"> (August 4) listed eleven British defence research establishments, all under the Ministry of Supply. The Royal Aircraft Establishment at Farnborough was listed as the institution specializing in aerodynamics, radio, remote-controlled weapons and ”it is here that the ”imported” German air technicians work, numbering between 30 and </w:t>
      </w:r>
      <w:smartTag w:uri="urn:schemas-microsoft-com:office:smarttags" w:element="metricconverter">
        <w:smartTagPr>
          <w:attr w:name="ProductID" w:val="40.”"/>
        </w:smartTagPr>
        <w:r w:rsidRPr="0066737A">
          <w:rPr>
            <w:rFonts w:ascii="Arial" w:hAnsi="Arial"/>
            <w:i/>
            <w:lang w:val="en-GB"/>
          </w:rPr>
          <w:t>40.”</w:t>
        </w:r>
      </w:smartTag>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66737A">
        <w:rPr>
          <w:rFonts w:ascii="Arial" w:hAnsi="Arial"/>
          <w:i/>
          <w:lang w:val="en-GB"/>
        </w:rPr>
        <w:t>[On Australian rocket experiments, see also note under October 12].</w:t>
      </w:r>
    </w:p>
    <w:p w:rsidR="006F5CD1" w:rsidRPr="0066737A" w:rsidRDefault="006F5CD1" w:rsidP="006F5CD1">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41DC1" w:rsidRPr="006F5CD1" w:rsidRDefault="00D41DC1">
      <w:pPr>
        <w:rPr>
          <w:lang w:val="en-GB"/>
        </w:rPr>
      </w:pPr>
    </w:p>
    <w:sectPr w:rsidR="00D41DC1" w:rsidRPr="006F5CD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F5CD1"/>
    <w:rsid w:val="006F5CD1"/>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1395</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2013-02-21T17:02:00Z</dcterms:created>
  <dcterms:modified xsi:type="dcterms:W3CDTF">2013-02-21T17:03:00Z</dcterms:modified>
</cp:coreProperties>
</file>